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11E8" w14:textId="77777777" w:rsidR="0093335B" w:rsidRPr="0093335B" w:rsidRDefault="0093335B" w:rsidP="0093335B">
      <w:pPr>
        <w:kinsoku w:val="0"/>
        <w:overflowPunct w:val="0"/>
        <w:autoSpaceDE w:val="0"/>
        <w:autoSpaceDN w:val="0"/>
        <w:adjustRightInd w:val="0"/>
        <w:spacing w:line="266" w:lineRule="exact"/>
        <w:ind w:left="2786" w:right="2786"/>
        <w:jc w:val="center"/>
        <w:outlineLvl w:val="0"/>
        <w:rPr>
          <w:rFonts w:ascii="Times New Roman" w:hAnsi="Times New Roman" w:cs="Times New Roman"/>
          <w:b/>
          <w:bCs/>
          <w:noProof w:val="0"/>
        </w:rPr>
      </w:pPr>
      <w:r w:rsidRPr="0093335B">
        <w:rPr>
          <w:rFonts w:ascii="Times New Roman" w:hAnsi="Times New Roman" w:cs="Times New Roman"/>
          <w:b/>
          <w:bCs/>
          <w:noProof w:val="0"/>
        </w:rPr>
        <w:t>Wabash Center Grant Reporting Guidelines</w:t>
      </w:r>
    </w:p>
    <w:p w14:paraId="3B4AC1FB" w14:textId="77777777" w:rsidR="0093335B" w:rsidRPr="0093335B" w:rsidRDefault="0093335B" w:rsidP="0093335B">
      <w:pPr>
        <w:kinsoku w:val="0"/>
        <w:overflowPunct w:val="0"/>
        <w:autoSpaceDE w:val="0"/>
        <w:autoSpaceDN w:val="0"/>
        <w:adjustRightInd w:val="0"/>
        <w:spacing w:line="275" w:lineRule="exact"/>
        <w:ind w:left="2786" w:right="2786"/>
        <w:jc w:val="center"/>
        <w:rPr>
          <w:rFonts w:ascii="Times New Roman" w:hAnsi="Times New Roman" w:cs="Times New Roman"/>
          <w:b/>
          <w:bCs/>
          <w:noProof w:val="0"/>
        </w:rPr>
      </w:pPr>
      <w:r w:rsidRPr="0093335B">
        <w:rPr>
          <w:rFonts w:ascii="Times New Roman" w:hAnsi="Times New Roman" w:cs="Times New Roman"/>
          <w:b/>
          <w:bCs/>
          <w:noProof w:val="0"/>
        </w:rPr>
        <w:t>Final Reports</w:t>
      </w:r>
    </w:p>
    <w:p w14:paraId="3E0085B6" w14:textId="0E0349EC" w:rsidR="0093335B" w:rsidRPr="0093335B" w:rsidRDefault="0093335B" w:rsidP="0093335B">
      <w:pPr>
        <w:kinsoku w:val="0"/>
        <w:overflowPunct w:val="0"/>
        <w:autoSpaceDE w:val="0"/>
        <w:autoSpaceDN w:val="0"/>
        <w:adjustRightInd w:val="0"/>
        <w:spacing w:line="275" w:lineRule="exact"/>
        <w:ind w:left="2786" w:right="2786"/>
        <w:jc w:val="center"/>
        <w:rPr>
          <w:rFonts w:ascii="Times New Roman" w:hAnsi="Times New Roman" w:cs="Times New Roman"/>
          <w:noProof w:val="0"/>
        </w:rPr>
      </w:pPr>
      <w:r>
        <w:rPr>
          <w:rFonts w:ascii="Times New Roman" w:hAnsi="Times New Roman" w:cs="Times New Roman"/>
          <w:noProof w:val="0"/>
        </w:rPr>
        <w:t xml:space="preserve">Intergenerational </w:t>
      </w:r>
      <w:r w:rsidRPr="0093335B">
        <w:rPr>
          <w:rFonts w:ascii="Times New Roman" w:hAnsi="Times New Roman" w:cs="Times New Roman"/>
          <w:noProof w:val="0"/>
        </w:rPr>
        <w:t>Mentoring Cluster Grants</w:t>
      </w:r>
    </w:p>
    <w:p w14:paraId="3516748E" w14:textId="3E28FF56" w:rsidR="0093335B" w:rsidRPr="0093335B" w:rsidRDefault="0093335B" w:rsidP="0093335B">
      <w:pPr>
        <w:kinsoku w:val="0"/>
        <w:overflowPunct w:val="0"/>
        <w:autoSpaceDE w:val="0"/>
        <w:autoSpaceDN w:val="0"/>
        <w:adjustRightInd w:val="0"/>
        <w:spacing w:before="117"/>
        <w:ind w:left="118" w:right="292"/>
        <w:rPr>
          <w:rFonts w:ascii="Times New Roman" w:hAnsi="Times New Roman" w:cs="Times New Roman"/>
          <w:i/>
          <w:iCs/>
          <w:noProof w:val="0"/>
        </w:rPr>
      </w:pPr>
      <w:r w:rsidRPr="0093335B">
        <w:rPr>
          <w:rFonts w:ascii="Times New Roman" w:hAnsi="Times New Roman" w:cs="Times New Roman"/>
          <w:noProof w:val="0"/>
        </w:rPr>
        <w:t xml:space="preserve">All grants require a final report that reviews and analyzes the things learned </w:t>
      </w:r>
      <w:proofErr w:type="gramStart"/>
      <w:r w:rsidRPr="0093335B">
        <w:rPr>
          <w:rFonts w:ascii="Times New Roman" w:hAnsi="Times New Roman" w:cs="Times New Roman"/>
          <w:noProof w:val="0"/>
        </w:rPr>
        <w:t>in the course of</w:t>
      </w:r>
      <w:proofErr w:type="gramEnd"/>
      <w:r w:rsidRPr="0093335B">
        <w:rPr>
          <w:rFonts w:ascii="Times New Roman" w:hAnsi="Times New Roman" w:cs="Times New Roman"/>
          <w:noProof w:val="0"/>
        </w:rPr>
        <w:t xml:space="preserve"> the grant project and that accounts for the funds spent.</w:t>
      </w:r>
      <w:r w:rsidRPr="0093335B">
        <w:rPr>
          <w:rFonts w:ascii="Times New Roman" w:hAnsi="Times New Roman" w:cs="Times New Roman"/>
          <w:noProof w:val="0"/>
          <w:spacing w:val="62"/>
        </w:rPr>
        <w:t xml:space="preserve"> </w:t>
      </w:r>
      <w:r w:rsidRPr="0093335B">
        <w:rPr>
          <w:rFonts w:ascii="Times New Roman" w:hAnsi="Times New Roman" w:cs="Times New Roman"/>
          <w:noProof w:val="0"/>
        </w:rPr>
        <w:t xml:space="preserve">Reports are due </w:t>
      </w:r>
      <w:r w:rsidR="001C4025" w:rsidRPr="00B06123">
        <w:rPr>
          <w:rFonts w:ascii="Times New Roman" w:hAnsi="Times New Roman" w:cs="Times New Roman"/>
          <w:b/>
          <w:bCs/>
          <w:noProof w:val="0"/>
        </w:rPr>
        <w:t>9</w:t>
      </w:r>
      <w:r w:rsidRPr="00B06123">
        <w:rPr>
          <w:rFonts w:ascii="Times New Roman" w:hAnsi="Times New Roman" w:cs="Times New Roman"/>
          <w:b/>
          <w:bCs/>
          <w:noProof w:val="0"/>
        </w:rPr>
        <w:t xml:space="preserve">0 days after the </w:t>
      </w:r>
      <w:proofErr w:type="gramStart"/>
      <w:r w:rsidRPr="00B06123">
        <w:rPr>
          <w:rFonts w:ascii="Times New Roman" w:hAnsi="Times New Roman" w:cs="Times New Roman"/>
          <w:b/>
          <w:bCs/>
          <w:noProof w:val="0"/>
        </w:rPr>
        <w:t>close</w:t>
      </w:r>
      <w:proofErr w:type="gramEnd"/>
      <w:r w:rsidRPr="00B06123">
        <w:rPr>
          <w:rFonts w:ascii="Times New Roman" w:hAnsi="Times New Roman" w:cs="Times New Roman"/>
          <w:b/>
          <w:bCs/>
          <w:noProof w:val="0"/>
        </w:rPr>
        <w:t xml:space="preserve"> of the grant</w:t>
      </w:r>
      <w:r w:rsidRPr="0093335B">
        <w:rPr>
          <w:rFonts w:ascii="Times New Roman" w:hAnsi="Times New Roman" w:cs="Times New Roman"/>
          <w:noProof w:val="0"/>
        </w:rPr>
        <w:t xml:space="preserve"> period. Consult your grant contract for deadlines specific to your grant.</w:t>
      </w:r>
      <w:r w:rsidRPr="0093335B">
        <w:rPr>
          <w:rFonts w:ascii="Times New Roman" w:hAnsi="Times New Roman" w:cs="Times New Roman"/>
          <w:noProof w:val="0"/>
          <w:spacing w:val="61"/>
        </w:rPr>
        <w:t xml:space="preserve"> </w:t>
      </w:r>
      <w:r w:rsidRPr="0093335B">
        <w:rPr>
          <w:rFonts w:ascii="Times New Roman" w:hAnsi="Times New Roman" w:cs="Times New Roman"/>
          <w:i/>
          <w:iCs/>
          <w:noProof w:val="0"/>
        </w:rPr>
        <w:t xml:space="preserve">Please notify the Wabash Center </w:t>
      </w:r>
      <w:r w:rsidR="001C4025">
        <w:rPr>
          <w:rFonts w:ascii="Times New Roman" w:hAnsi="Times New Roman" w:cs="Times New Roman"/>
          <w:i/>
          <w:iCs/>
          <w:noProof w:val="0"/>
        </w:rPr>
        <w:t>3</w:t>
      </w:r>
      <w:r w:rsidRPr="0093335B">
        <w:rPr>
          <w:rFonts w:ascii="Times New Roman" w:hAnsi="Times New Roman" w:cs="Times New Roman"/>
          <w:i/>
          <w:iCs/>
          <w:noProof w:val="0"/>
        </w:rPr>
        <w:t>0 days in advance if you are not going to meet the reporting deadlines listed on the contract.</w:t>
      </w:r>
    </w:p>
    <w:p w14:paraId="39823278" w14:textId="77777777" w:rsidR="0093335B" w:rsidRPr="0093335B" w:rsidRDefault="0093335B" w:rsidP="0093335B">
      <w:pPr>
        <w:kinsoku w:val="0"/>
        <w:overflowPunct w:val="0"/>
        <w:autoSpaceDE w:val="0"/>
        <w:autoSpaceDN w:val="0"/>
        <w:adjustRightInd w:val="0"/>
        <w:spacing w:before="2"/>
        <w:rPr>
          <w:rFonts w:ascii="Times New Roman" w:hAnsi="Times New Roman" w:cs="Times New Roman"/>
          <w:i/>
          <w:iCs/>
          <w:noProof w:val="0"/>
        </w:rPr>
      </w:pPr>
    </w:p>
    <w:p w14:paraId="52D6F8FD" w14:textId="77777777" w:rsidR="0093335B" w:rsidRPr="0093335B" w:rsidRDefault="0093335B" w:rsidP="0093335B">
      <w:pPr>
        <w:kinsoku w:val="0"/>
        <w:overflowPunct w:val="0"/>
        <w:autoSpaceDE w:val="0"/>
        <w:autoSpaceDN w:val="0"/>
        <w:adjustRightInd w:val="0"/>
        <w:spacing w:before="1"/>
        <w:ind w:left="118"/>
        <w:rPr>
          <w:rFonts w:ascii="Times New Roman" w:hAnsi="Times New Roman" w:cs="Times New Roman"/>
          <w:noProof w:val="0"/>
        </w:rPr>
      </w:pPr>
      <w:r w:rsidRPr="0093335B">
        <w:rPr>
          <w:rFonts w:ascii="Times New Roman" w:hAnsi="Times New Roman" w:cs="Times New Roman"/>
          <w:noProof w:val="0"/>
        </w:rPr>
        <w:t>Final reports have two parts:</w:t>
      </w:r>
    </w:p>
    <w:p w14:paraId="1C1AE21F" w14:textId="77777777" w:rsidR="0093335B" w:rsidRPr="0093335B" w:rsidRDefault="0093335B" w:rsidP="0093335B">
      <w:pPr>
        <w:numPr>
          <w:ilvl w:val="0"/>
          <w:numId w:val="4"/>
        </w:numPr>
        <w:tabs>
          <w:tab w:val="left" w:pos="1198"/>
        </w:tabs>
        <w:kinsoku w:val="0"/>
        <w:overflowPunct w:val="0"/>
        <w:autoSpaceDE w:val="0"/>
        <w:autoSpaceDN w:val="0"/>
        <w:adjustRightInd w:val="0"/>
        <w:spacing w:before="117"/>
        <w:ind w:right="109"/>
        <w:rPr>
          <w:rFonts w:ascii="Times New Roman" w:hAnsi="Times New Roman" w:cs="Times New Roman"/>
          <w:noProof w:val="0"/>
        </w:rPr>
      </w:pPr>
      <w:r w:rsidRPr="0093335B">
        <w:rPr>
          <w:rFonts w:ascii="Times New Roman" w:hAnsi="Times New Roman" w:cs="Times New Roman"/>
          <w:b/>
          <w:bCs/>
          <w:noProof w:val="0"/>
        </w:rPr>
        <w:t xml:space="preserve">Final Narrative Report </w:t>
      </w:r>
      <w:r w:rsidRPr="0093335B">
        <w:rPr>
          <w:rFonts w:ascii="Times New Roman" w:hAnsi="Times New Roman" w:cs="Times New Roman"/>
          <w:noProof w:val="0"/>
        </w:rPr>
        <w:t>that is written by the grant’s project director.</w:t>
      </w:r>
      <w:r w:rsidRPr="0093335B">
        <w:rPr>
          <w:rFonts w:ascii="Times New Roman" w:hAnsi="Times New Roman" w:cs="Times New Roman"/>
          <w:noProof w:val="0"/>
          <w:spacing w:val="67"/>
        </w:rPr>
        <w:t xml:space="preserve"> </w:t>
      </w:r>
      <w:r w:rsidRPr="0093335B">
        <w:rPr>
          <w:rFonts w:ascii="Times New Roman" w:hAnsi="Times New Roman" w:cs="Times New Roman"/>
          <w:noProof w:val="0"/>
        </w:rPr>
        <w:t xml:space="preserve">This report interrogates the goals, activities, and outcomes of the project to see what was learned </w:t>
      </w:r>
      <w:proofErr w:type="gramStart"/>
      <w:r w:rsidRPr="0093335B">
        <w:rPr>
          <w:rFonts w:ascii="Times New Roman" w:hAnsi="Times New Roman" w:cs="Times New Roman"/>
          <w:noProof w:val="0"/>
        </w:rPr>
        <w:t>during the course of</w:t>
      </w:r>
      <w:proofErr w:type="gramEnd"/>
      <w:r w:rsidRPr="0093335B">
        <w:rPr>
          <w:rFonts w:ascii="Times New Roman" w:hAnsi="Times New Roman" w:cs="Times New Roman"/>
          <w:noProof w:val="0"/>
        </w:rPr>
        <w:t xml:space="preserve"> the project.</w:t>
      </w:r>
    </w:p>
    <w:p w14:paraId="4E617B6E" w14:textId="77777777" w:rsidR="0093335B" w:rsidRPr="0093335B" w:rsidRDefault="0093335B" w:rsidP="0093335B">
      <w:pPr>
        <w:numPr>
          <w:ilvl w:val="0"/>
          <w:numId w:val="4"/>
        </w:numPr>
        <w:tabs>
          <w:tab w:val="left" w:pos="1198"/>
        </w:tabs>
        <w:kinsoku w:val="0"/>
        <w:overflowPunct w:val="0"/>
        <w:autoSpaceDE w:val="0"/>
        <w:autoSpaceDN w:val="0"/>
        <w:adjustRightInd w:val="0"/>
        <w:spacing w:before="5" w:line="237" w:lineRule="auto"/>
        <w:ind w:right="161"/>
        <w:rPr>
          <w:rFonts w:ascii="Times New Roman" w:hAnsi="Times New Roman" w:cs="Times New Roman"/>
          <w:noProof w:val="0"/>
        </w:rPr>
      </w:pPr>
      <w:r w:rsidRPr="0093335B">
        <w:rPr>
          <w:rFonts w:ascii="Times New Roman" w:hAnsi="Times New Roman" w:cs="Times New Roman"/>
          <w:b/>
          <w:bCs/>
          <w:noProof w:val="0"/>
        </w:rPr>
        <w:t xml:space="preserve">Official Financial Report </w:t>
      </w:r>
      <w:r w:rsidRPr="0093335B">
        <w:rPr>
          <w:rFonts w:ascii="Times New Roman" w:hAnsi="Times New Roman" w:cs="Times New Roman"/>
          <w:noProof w:val="0"/>
        </w:rPr>
        <w:t>that is prepared by the institution’s financial officer.</w:t>
      </w:r>
      <w:r w:rsidRPr="0093335B">
        <w:rPr>
          <w:rFonts w:ascii="Times New Roman" w:hAnsi="Times New Roman" w:cs="Times New Roman"/>
          <w:noProof w:val="0"/>
          <w:spacing w:val="40"/>
        </w:rPr>
        <w:t xml:space="preserve"> </w:t>
      </w:r>
      <w:r w:rsidRPr="0093335B">
        <w:rPr>
          <w:rFonts w:ascii="Times New Roman" w:hAnsi="Times New Roman" w:cs="Times New Roman"/>
          <w:noProof w:val="0"/>
        </w:rPr>
        <w:t>It accounts in detail for the expenditure of the grant funds.</w:t>
      </w:r>
    </w:p>
    <w:p w14:paraId="0CC8FF55" w14:textId="77777777" w:rsidR="0093335B" w:rsidRPr="0093335B" w:rsidRDefault="0093335B" w:rsidP="0093335B">
      <w:pPr>
        <w:kinsoku w:val="0"/>
        <w:overflowPunct w:val="0"/>
        <w:autoSpaceDE w:val="0"/>
        <w:autoSpaceDN w:val="0"/>
        <w:adjustRightInd w:val="0"/>
        <w:spacing w:before="157"/>
        <w:ind w:left="118" w:right="92"/>
        <w:rPr>
          <w:rFonts w:ascii="Times New Roman" w:hAnsi="Times New Roman" w:cs="Times New Roman"/>
          <w:noProof w:val="0"/>
        </w:rPr>
      </w:pPr>
      <w:r w:rsidRPr="0093335B">
        <w:rPr>
          <w:rFonts w:ascii="Times New Roman" w:hAnsi="Times New Roman" w:cs="Times New Roman"/>
          <w:noProof w:val="0"/>
        </w:rPr>
        <w:t>When writing the final narrative report, we understand that no project proceeds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entirely as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planned. Some strategies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work better than one hoped, others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do not.</w:t>
      </w:r>
      <w:r w:rsidRPr="0093335B">
        <w:rPr>
          <w:rFonts w:ascii="Times New Roman" w:hAnsi="Times New Roman" w:cs="Times New Roman"/>
          <w:noProof w:val="0"/>
          <w:spacing w:val="61"/>
        </w:rPr>
        <w:t xml:space="preserve"> </w:t>
      </w:r>
      <w:r w:rsidRPr="0093335B">
        <w:rPr>
          <w:rFonts w:ascii="Times New Roman" w:hAnsi="Times New Roman" w:cs="Times New Roman"/>
          <w:noProof w:val="0"/>
        </w:rPr>
        <w:t>An honest assessment of what worked and what did not is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very useful for future work.</w:t>
      </w:r>
      <w:r w:rsidRPr="0093335B">
        <w:rPr>
          <w:rFonts w:ascii="Times New Roman" w:hAnsi="Times New Roman" w:cs="Times New Roman"/>
          <w:noProof w:val="0"/>
          <w:spacing w:val="61"/>
        </w:rPr>
        <w:t xml:space="preserve"> </w:t>
      </w:r>
      <w:r w:rsidRPr="0093335B">
        <w:rPr>
          <w:rFonts w:ascii="Times New Roman" w:hAnsi="Times New Roman" w:cs="Times New Roman"/>
          <w:noProof w:val="0"/>
        </w:rPr>
        <w:t>Put your project into a larger context of reflection and interrogate its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assumptions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and method.</w:t>
      </w:r>
      <w:r w:rsidRPr="0093335B">
        <w:rPr>
          <w:rFonts w:ascii="Times New Roman" w:hAnsi="Times New Roman" w:cs="Times New Roman"/>
          <w:noProof w:val="0"/>
          <w:spacing w:val="61"/>
        </w:rPr>
        <w:t xml:space="preserve"> </w:t>
      </w:r>
      <w:r w:rsidRPr="0093335B">
        <w:rPr>
          <w:rFonts w:ascii="Times New Roman" w:hAnsi="Times New Roman" w:cs="Times New Roman"/>
          <w:noProof w:val="0"/>
        </w:rPr>
        <w:t>How</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did your strategies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and design work?</w:t>
      </w:r>
      <w:r w:rsidRPr="0093335B">
        <w:rPr>
          <w:rFonts w:ascii="Times New Roman" w:hAnsi="Times New Roman" w:cs="Times New Roman"/>
          <w:noProof w:val="0"/>
          <w:spacing w:val="61"/>
        </w:rPr>
        <w:t xml:space="preserve"> </w:t>
      </w:r>
      <w:r w:rsidRPr="0093335B">
        <w:rPr>
          <w:rFonts w:ascii="Times New Roman" w:hAnsi="Times New Roman" w:cs="Times New Roman"/>
          <w:noProof w:val="0"/>
        </w:rPr>
        <w:t>What might you or others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do differently in the future?</w:t>
      </w:r>
      <w:r w:rsidRPr="0093335B">
        <w:rPr>
          <w:rFonts w:ascii="Times New Roman" w:hAnsi="Times New Roman" w:cs="Times New Roman"/>
          <w:noProof w:val="0"/>
          <w:spacing w:val="61"/>
        </w:rPr>
        <w:t xml:space="preserve"> </w:t>
      </w:r>
      <w:r w:rsidRPr="0093335B">
        <w:rPr>
          <w:rFonts w:ascii="Times New Roman" w:hAnsi="Times New Roman" w:cs="Times New Roman"/>
          <w:noProof w:val="0"/>
        </w:rPr>
        <w:t>What do you see now</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about your problem or question that would press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you to do things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differently?</w:t>
      </w:r>
      <w:r w:rsidRPr="0093335B">
        <w:rPr>
          <w:rFonts w:ascii="Times New Roman" w:hAnsi="Times New Roman" w:cs="Times New Roman"/>
          <w:noProof w:val="0"/>
          <w:spacing w:val="61"/>
        </w:rPr>
        <w:t xml:space="preserve"> </w:t>
      </w:r>
      <w:r w:rsidRPr="0093335B">
        <w:rPr>
          <w:rFonts w:ascii="Times New Roman" w:hAnsi="Times New Roman" w:cs="Times New Roman"/>
          <w:noProof w:val="0"/>
        </w:rPr>
        <w:t>Final grant reports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are considered by the Wabash Center to be internal documents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and are not available to anyone outside the project.</w:t>
      </w:r>
    </w:p>
    <w:p w14:paraId="15F82797" w14:textId="77777777" w:rsidR="0093335B" w:rsidRPr="0093335B" w:rsidRDefault="0093335B" w:rsidP="0093335B">
      <w:pPr>
        <w:kinsoku w:val="0"/>
        <w:overflowPunct w:val="0"/>
        <w:autoSpaceDE w:val="0"/>
        <w:autoSpaceDN w:val="0"/>
        <w:adjustRightInd w:val="0"/>
        <w:rPr>
          <w:rFonts w:ascii="Times New Roman" w:hAnsi="Times New Roman" w:cs="Times New Roman"/>
          <w:noProof w:val="0"/>
        </w:rPr>
      </w:pPr>
    </w:p>
    <w:p w14:paraId="6C1378CF" w14:textId="62306877" w:rsidR="0093335B" w:rsidRPr="0093335B" w:rsidRDefault="0093335B" w:rsidP="0093335B">
      <w:pPr>
        <w:kinsoku w:val="0"/>
        <w:overflowPunct w:val="0"/>
        <w:autoSpaceDE w:val="0"/>
        <w:autoSpaceDN w:val="0"/>
        <w:adjustRightInd w:val="0"/>
        <w:spacing w:line="264" w:lineRule="exact"/>
        <w:ind w:left="118"/>
        <w:outlineLvl w:val="0"/>
        <w:rPr>
          <w:rFonts w:ascii="Times New Roman" w:hAnsi="Times New Roman" w:cs="Times New Roman"/>
          <w:b/>
          <w:bCs/>
          <w:noProof w:val="0"/>
        </w:rPr>
      </w:pPr>
      <w:r>
        <w:rPr>
          <w:rFonts w:ascii="Times New Roman" w:hAnsi="Times New Roman" w:cs="Times New Roman"/>
          <w:b/>
          <w:bCs/>
          <w:noProof w:val="0"/>
          <w:u w:val="single"/>
        </w:rPr>
        <w:t>INTEGENERATIONAL</w:t>
      </w:r>
      <w:r w:rsidRPr="0093335B">
        <w:rPr>
          <w:rFonts w:ascii="Times New Roman" w:hAnsi="Times New Roman" w:cs="Times New Roman"/>
          <w:b/>
          <w:bCs/>
          <w:noProof w:val="0"/>
          <w:u w:val="single"/>
        </w:rPr>
        <w:t xml:space="preserve"> MENTORING CLUSTER</w:t>
      </w:r>
      <w:r w:rsidRPr="0093335B">
        <w:rPr>
          <w:rFonts w:ascii="Times New Roman" w:hAnsi="Times New Roman" w:cs="Times New Roman"/>
          <w:b/>
          <w:bCs/>
          <w:noProof w:val="0"/>
        </w:rPr>
        <w:t xml:space="preserve"> Narrative Report</w:t>
      </w:r>
    </w:p>
    <w:p w14:paraId="420E9CCD" w14:textId="77777777" w:rsidR="0093335B" w:rsidRPr="0093335B" w:rsidRDefault="0093335B" w:rsidP="0093335B">
      <w:pPr>
        <w:kinsoku w:val="0"/>
        <w:overflowPunct w:val="0"/>
        <w:autoSpaceDE w:val="0"/>
        <w:autoSpaceDN w:val="0"/>
        <w:adjustRightInd w:val="0"/>
        <w:ind w:left="117" w:right="495"/>
        <w:jc w:val="both"/>
        <w:rPr>
          <w:rFonts w:ascii="Times New Roman" w:hAnsi="Times New Roman" w:cs="Times New Roman"/>
          <w:noProof w:val="0"/>
        </w:rPr>
      </w:pPr>
      <w:r w:rsidRPr="0093335B">
        <w:rPr>
          <w:rFonts w:ascii="Times New Roman" w:hAnsi="Times New Roman" w:cs="Times New Roman"/>
          <w:noProof w:val="0"/>
        </w:rPr>
        <w:t>We are interested in knowing what you did, what you learned, what questions were answered, what questions remain, and what follow-up work will be planned. (The report should be approximately 5 pages in length.)</w:t>
      </w:r>
    </w:p>
    <w:p w14:paraId="45A24B33" w14:textId="77777777" w:rsidR="0093335B" w:rsidRPr="0093335B" w:rsidRDefault="0093335B" w:rsidP="0093335B">
      <w:pPr>
        <w:kinsoku w:val="0"/>
        <w:overflowPunct w:val="0"/>
        <w:autoSpaceDE w:val="0"/>
        <w:autoSpaceDN w:val="0"/>
        <w:adjustRightInd w:val="0"/>
        <w:rPr>
          <w:rFonts w:ascii="Times New Roman" w:hAnsi="Times New Roman" w:cs="Times New Roman"/>
          <w:noProof w:val="0"/>
          <w:sz w:val="20"/>
          <w:szCs w:val="20"/>
        </w:rPr>
      </w:pPr>
    </w:p>
    <w:p w14:paraId="7E2BBE7D" w14:textId="77777777" w:rsidR="0093335B" w:rsidRPr="0093335B" w:rsidRDefault="0093335B" w:rsidP="0093335B">
      <w:pPr>
        <w:numPr>
          <w:ilvl w:val="0"/>
          <w:numId w:val="3"/>
        </w:numPr>
        <w:tabs>
          <w:tab w:val="left" w:pos="836"/>
        </w:tabs>
        <w:kinsoku w:val="0"/>
        <w:overflowPunct w:val="0"/>
        <w:autoSpaceDE w:val="0"/>
        <w:autoSpaceDN w:val="0"/>
        <w:adjustRightInd w:val="0"/>
        <w:spacing w:before="77" w:line="263" w:lineRule="exact"/>
        <w:ind w:left="836" w:hanging="359"/>
        <w:rPr>
          <w:rFonts w:ascii="Times New Roman" w:hAnsi="Times New Roman" w:cs="Times New Roman"/>
          <w:noProof w:val="0"/>
        </w:rPr>
      </w:pPr>
      <w:r w:rsidRPr="0093335B">
        <w:rPr>
          <w:rFonts w:ascii="Times New Roman" w:hAnsi="Times New Roman" w:cs="Times New Roman"/>
          <w:b/>
          <w:bCs/>
          <w:noProof w:val="0"/>
          <w:u w:val="single"/>
        </w:rPr>
        <w:t>Presenting Question and Goals</w:t>
      </w:r>
      <w:r w:rsidRPr="0093335B">
        <w:rPr>
          <w:rFonts w:ascii="Times New Roman" w:hAnsi="Times New Roman" w:cs="Times New Roman"/>
          <w:b/>
          <w:bCs/>
          <w:noProof w:val="0"/>
        </w:rPr>
        <w:t xml:space="preserve"> </w:t>
      </w:r>
      <w:r w:rsidRPr="0093335B">
        <w:rPr>
          <w:rFonts w:ascii="Times New Roman" w:hAnsi="Times New Roman" w:cs="Times New Roman"/>
          <w:noProof w:val="0"/>
        </w:rPr>
        <w:t>– Briefly summarize the focus for</w:t>
      </w:r>
    </w:p>
    <w:p w14:paraId="6F37AEE1" w14:textId="77777777" w:rsidR="0093335B" w:rsidRPr="0093335B" w:rsidRDefault="0093335B" w:rsidP="0093335B">
      <w:pPr>
        <w:kinsoku w:val="0"/>
        <w:overflowPunct w:val="0"/>
        <w:autoSpaceDE w:val="0"/>
        <w:autoSpaceDN w:val="0"/>
        <w:adjustRightInd w:val="0"/>
        <w:spacing w:line="237" w:lineRule="auto"/>
        <w:ind w:left="837" w:right="532"/>
        <w:rPr>
          <w:rFonts w:ascii="Times New Roman" w:hAnsi="Times New Roman" w:cs="Times New Roman"/>
          <w:noProof w:val="0"/>
        </w:rPr>
      </w:pPr>
      <w:r w:rsidRPr="0093335B">
        <w:rPr>
          <w:rFonts w:ascii="Times New Roman" w:hAnsi="Times New Roman" w:cs="Times New Roman"/>
          <w:noProof w:val="0"/>
        </w:rPr>
        <w:t>your cluster. What were the motivations for this work? What was at stake? What were your goals for gathering? What were your hopes?</w:t>
      </w:r>
    </w:p>
    <w:p w14:paraId="463CD61D" w14:textId="77777777" w:rsidR="0093335B" w:rsidRPr="0093335B" w:rsidRDefault="0093335B" w:rsidP="0093335B">
      <w:pPr>
        <w:numPr>
          <w:ilvl w:val="0"/>
          <w:numId w:val="3"/>
        </w:numPr>
        <w:tabs>
          <w:tab w:val="left" w:pos="837"/>
        </w:tabs>
        <w:kinsoku w:val="0"/>
        <w:overflowPunct w:val="0"/>
        <w:autoSpaceDE w:val="0"/>
        <w:autoSpaceDN w:val="0"/>
        <w:adjustRightInd w:val="0"/>
        <w:spacing w:before="46" w:line="228" w:lineRule="auto"/>
        <w:ind w:right="169"/>
        <w:rPr>
          <w:rFonts w:ascii="Times New Roman" w:hAnsi="Times New Roman" w:cs="Times New Roman"/>
          <w:noProof w:val="0"/>
        </w:rPr>
      </w:pPr>
      <w:r w:rsidRPr="0093335B">
        <w:rPr>
          <w:rFonts w:ascii="Times New Roman" w:hAnsi="Times New Roman" w:cs="Times New Roman"/>
          <w:b/>
          <w:bCs/>
          <w:noProof w:val="0"/>
          <w:u w:val="single"/>
        </w:rPr>
        <w:t>Cluster Activities</w:t>
      </w:r>
      <w:r w:rsidRPr="0093335B">
        <w:rPr>
          <w:rFonts w:ascii="Times New Roman" w:hAnsi="Times New Roman" w:cs="Times New Roman"/>
          <w:b/>
          <w:bCs/>
          <w:noProof w:val="0"/>
        </w:rPr>
        <w:t xml:space="preserve"> </w:t>
      </w:r>
      <w:r w:rsidRPr="0093335B">
        <w:rPr>
          <w:rFonts w:ascii="Times New Roman" w:hAnsi="Times New Roman" w:cs="Times New Roman"/>
          <w:noProof w:val="0"/>
        </w:rPr>
        <w:t>– Indicate what activities and gatherings were undertaken during the time of the grant. How realistic were your expectations and timeline? What adjustments did you make to the design or activities?</w:t>
      </w:r>
    </w:p>
    <w:p w14:paraId="26EEF16D" w14:textId="77777777" w:rsidR="0093335B" w:rsidRPr="0093335B" w:rsidRDefault="0093335B" w:rsidP="0093335B">
      <w:pPr>
        <w:numPr>
          <w:ilvl w:val="0"/>
          <w:numId w:val="3"/>
        </w:numPr>
        <w:tabs>
          <w:tab w:val="left" w:pos="837"/>
        </w:tabs>
        <w:kinsoku w:val="0"/>
        <w:overflowPunct w:val="0"/>
        <w:autoSpaceDE w:val="0"/>
        <w:autoSpaceDN w:val="0"/>
        <w:adjustRightInd w:val="0"/>
        <w:spacing w:before="57" w:line="228" w:lineRule="auto"/>
        <w:ind w:right="260"/>
        <w:rPr>
          <w:rFonts w:ascii="Times New Roman" w:hAnsi="Times New Roman" w:cs="Times New Roman"/>
          <w:noProof w:val="0"/>
        </w:rPr>
      </w:pPr>
      <w:r w:rsidRPr="0093335B">
        <w:rPr>
          <w:rFonts w:ascii="Times New Roman" w:hAnsi="Times New Roman" w:cs="Times New Roman"/>
          <w:b/>
          <w:bCs/>
          <w:noProof w:val="0"/>
          <w:u w:val="single"/>
        </w:rPr>
        <w:t>Internal Evaluation</w:t>
      </w:r>
      <w:r w:rsidRPr="0093335B">
        <w:rPr>
          <w:rFonts w:ascii="Times New Roman" w:hAnsi="Times New Roman" w:cs="Times New Roman"/>
          <w:b/>
          <w:bCs/>
          <w:noProof w:val="0"/>
        </w:rPr>
        <w:t xml:space="preserve"> </w:t>
      </w:r>
      <w:r w:rsidRPr="0093335B">
        <w:rPr>
          <w:rFonts w:ascii="Times New Roman" w:hAnsi="Times New Roman" w:cs="Times New Roman"/>
          <w:noProof w:val="0"/>
        </w:rPr>
        <w:t>– Describe</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the</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processes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that</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you</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used</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for</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understanding</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what</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was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happening</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during</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the</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cluster</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gatherings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and</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activities.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How</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did</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you</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receive</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feedback</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from</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the other</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cluster</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members?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How</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did</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you</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talk</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together</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about</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what</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the</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group</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was</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doing</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and</w:t>
      </w:r>
      <w:r w:rsidRPr="0093335B">
        <w:rPr>
          <w:rFonts w:ascii="Times New Roman" w:hAnsi="Times New Roman" w:cs="Times New Roman"/>
          <w:noProof w:val="0"/>
          <w:spacing w:val="-1"/>
        </w:rPr>
        <w:t xml:space="preserve"> </w:t>
      </w:r>
      <w:r w:rsidRPr="0093335B">
        <w:rPr>
          <w:rFonts w:ascii="Times New Roman" w:hAnsi="Times New Roman" w:cs="Times New Roman"/>
          <w:noProof w:val="0"/>
        </w:rPr>
        <w:t>why?</w:t>
      </w:r>
    </w:p>
    <w:p w14:paraId="37B0A2BD" w14:textId="37FCEE27" w:rsidR="0093335B" w:rsidRPr="0093335B" w:rsidRDefault="0093335B" w:rsidP="0093335B">
      <w:pPr>
        <w:numPr>
          <w:ilvl w:val="0"/>
          <w:numId w:val="3"/>
        </w:numPr>
        <w:tabs>
          <w:tab w:val="left" w:pos="837"/>
        </w:tabs>
        <w:kinsoku w:val="0"/>
        <w:overflowPunct w:val="0"/>
        <w:autoSpaceDE w:val="0"/>
        <w:autoSpaceDN w:val="0"/>
        <w:adjustRightInd w:val="0"/>
        <w:spacing w:before="53" w:line="232" w:lineRule="auto"/>
        <w:ind w:right="748"/>
        <w:rPr>
          <w:rFonts w:ascii="Times New Roman" w:hAnsi="Times New Roman" w:cs="Times New Roman"/>
          <w:noProof w:val="0"/>
        </w:rPr>
      </w:pPr>
      <w:r w:rsidRPr="0093335B">
        <w:rPr>
          <w:rFonts w:ascii="Times New Roman" w:hAnsi="Times New Roman" w:cs="Times New Roman"/>
          <w:b/>
          <w:bCs/>
          <w:noProof w:val="0"/>
          <w:u w:val="single"/>
        </w:rPr>
        <w:t>Reflection</w:t>
      </w:r>
      <w:r w:rsidRPr="0093335B">
        <w:rPr>
          <w:rFonts w:ascii="Times New Roman" w:hAnsi="Times New Roman" w:cs="Times New Roman"/>
          <w:b/>
          <w:bCs/>
          <w:noProof w:val="0"/>
        </w:rPr>
        <w:t xml:space="preserve"> </w:t>
      </w:r>
      <w:r w:rsidRPr="0093335B">
        <w:rPr>
          <w:rFonts w:ascii="Times New Roman" w:hAnsi="Times New Roman" w:cs="Times New Roman"/>
          <w:noProof w:val="0"/>
        </w:rPr>
        <w:t xml:space="preserve">– Reflect on whether your goals and hopes for the cluster meetings were accomplished. What did you all learn as the time unfolded? What was learned about the motivating questions or issues? Has the initial understanding of the focus changed? </w:t>
      </w:r>
      <w:r>
        <w:rPr>
          <w:rFonts w:ascii="Times New Roman" w:hAnsi="Times New Roman" w:cs="Times New Roman"/>
          <w:noProof w:val="0"/>
        </w:rPr>
        <w:t xml:space="preserve">What new insights do you have about mentoring? </w:t>
      </w:r>
      <w:r w:rsidR="001E51F5">
        <w:rPr>
          <w:rFonts w:ascii="Times New Roman" w:hAnsi="Times New Roman" w:cs="Times New Roman"/>
          <w:noProof w:val="0"/>
        </w:rPr>
        <w:t>Describe the mentoring approaches that worked well and the approaches that needed refining.</w:t>
      </w:r>
      <w:r>
        <w:rPr>
          <w:rFonts w:ascii="Times New Roman" w:hAnsi="Times New Roman" w:cs="Times New Roman"/>
          <w:noProof w:val="0"/>
        </w:rPr>
        <w:t xml:space="preserve"> </w:t>
      </w:r>
      <w:r w:rsidRPr="0093335B">
        <w:rPr>
          <w:rFonts w:ascii="Times New Roman" w:hAnsi="Times New Roman" w:cs="Times New Roman"/>
          <w:noProof w:val="0"/>
        </w:rPr>
        <w:t>What has this year stimulated or challenged?</w:t>
      </w:r>
      <w:r>
        <w:rPr>
          <w:rFonts w:ascii="Times New Roman" w:hAnsi="Times New Roman" w:cs="Times New Roman"/>
          <w:noProof w:val="0"/>
        </w:rPr>
        <w:t xml:space="preserve"> </w:t>
      </w:r>
    </w:p>
    <w:p w14:paraId="0E5FF2B9" w14:textId="77777777" w:rsidR="0093335B" w:rsidRPr="0093335B" w:rsidRDefault="0093335B" w:rsidP="0093335B">
      <w:pPr>
        <w:numPr>
          <w:ilvl w:val="0"/>
          <w:numId w:val="3"/>
        </w:numPr>
        <w:tabs>
          <w:tab w:val="left" w:pos="837"/>
        </w:tabs>
        <w:kinsoku w:val="0"/>
        <w:overflowPunct w:val="0"/>
        <w:autoSpaceDE w:val="0"/>
        <w:autoSpaceDN w:val="0"/>
        <w:adjustRightInd w:val="0"/>
        <w:spacing w:before="67" w:line="216" w:lineRule="auto"/>
        <w:ind w:right="348"/>
        <w:rPr>
          <w:rFonts w:ascii="Times New Roman" w:hAnsi="Times New Roman" w:cs="Times New Roman"/>
          <w:noProof w:val="0"/>
        </w:rPr>
      </w:pPr>
      <w:r w:rsidRPr="0093335B">
        <w:rPr>
          <w:rFonts w:ascii="Times New Roman" w:hAnsi="Times New Roman" w:cs="Times New Roman"/>
          <w:b/>
          <w:bCs/>
          <w:noProof w:val="0"/>
          <w:u w:val="single"/>
        </w:rPr>
        <w:t>Next Steps</w:t>
      </w:r>
      <w:r w:rsidRPr="0093335B">
        <w:rPr>
          <w:rFonts w:ascii="Times New Roman" w:hAnsi="Times New Roman" w:cs="Times New Roman"/>
          <w:b/>
          <w:bCs/>
          <w:noProof w:val="0"/>
        </w:rPr>
        <w:t xml:space="preserve"> </w:t>
      </w:r>
      <w:r w:rsidRPr="0093335B">
        <w:rPr>
          <w:rFonts w:ascii="Times New Roman" w:hAnsi="Times New Roman" w:cs="Times New Roman"/>
          <w:noProof w:val="0"/>
        </w:rPr>
        <w:t>– What steps will you take to sustain this work now that the grant has ended? Are there plans to disseminate any of the insights or experiences?</w:t>
      </w:r>
    </w:p>
    <w:p w14:paraId="41F1A891" w14:textId="77777777" w:rsidR="00161B83" w:rsidRDefault="00161B83"/>
    <w:p w14:paraId="11E61BA7" w14:textId="77777777" w:rsidR="0093335B" w:rsidRDefault="0093335B"/>
    <w:p w14:paraId="27561299" w14:textId="77777777" w:rsidR="0093335B" w:rsidRDefault="0093335B"/>
    <w:p w14:paraId="1D5469A8" w14:textId="77777777" w:rsidR="0093335B" w:rsidRDefault="0093335B"/>
    <w:p w14:paraId="4A7A7508" w14:textId="77777777" w:rsidR="0093335B" w:rsidRDefault="0093335B"/>
    <w:p w14:paraId="32D1E737" w14:textId="77777777" w:rsidR="0093335B" w:rsidRDefault="0093335B"/>
    <w:p w14:paraId="48711CCB" w14:textId="77777777" w:rsidR="0093335B" w:rsidRDefault="0093335B"/>
    <w:p w14:paraId="4ECB4A3D" w14:textId="77777777" w:rsidR="0093335B" w:rsidRDefault="0093335B" w:rsidP="0093335B">
      <w:pPr>
        <w:pStyle w:val="Heading1"/>
        <w:kinsoku w:val="0"/>
        <w:overflowPunct w:val="0"/>
        <w:spacing w:line="266" w:lineRule="exact"/>
      </w:pPr>
      <w:r>
        <w:t>FINANCIAL REPORTS</w:t>
      </w:r>
    </w:p>
    <w:p w14:paraId="67EBF6ED" w14:textId="77777777" w:rsidR="0093335B" w:rsidRDefault="0093335B" w:rsidP="0093335B">
      <w:pPr>
        <w:pStyle w:val="BodyText"/>
        <w:kinsoku w:val="0"/>
        <w:overflowPunct w:val="0"/>
        <w:ind w:left="117" w:right="219"/>
      </w:pPr>
      <w:r>
        <w:t>The financial report accounts in detail for the expenditures of the grant funds.</w:t>
      </w:r>
      <w:r>
        <w:rPr>
          <w:spacing w:val="66"/>
        </w:rPr>
        <w:t xml:space="preserve"> </w:t>
      </w:r>
      <w:r>
        <w:t>The project director and the institutional financial person should be working closely to track expenses and to report accurate information to the Wabash Center in a timely manner.</w:t>
      </w:r>
    </w:p>
    <w:p w14:paraId="626CCA19" w14:textId="77777777" w:rsidR="0093335B" w:rsidRDefault="0093335B" w:rsidP="0093335B">
      <w:pPr>
        <w:pStyle w:val="BodyText"/>
        <w:kinsoku w:val="0"/>
        <w:overflowPunct w:val="0"/>
        <w:spacing w:before="3"/>
      </w:pPr>
    </w:p>
    <w:p w14:paraId="0291FF6C" w14:textId="77777777" w:rsidR="0093335B" w:rsidRDefault="0093335B" w:rsidP="0093335B">
      <w:pPr>
        <w:pStyle w:val="BodyText"/>
        <w:kinsoku w:val="0"/>
        <w:overflowPunct w:val="0"/>
        <w:spacing w:before="1" w:line="237" w:lineRule="auto"/>
        <w:ind w:left="117" w:right="219"/>
      </w:pPr>
      <w:r>
        <w:t>The financial report must be prepared and signed by the financial officer of your institution. It may be sent as a hard copy or from the financial person’s email account to the Grants &amp; Finance Administrator.</w:t>
      </w:r>
    </w:p>
    <w:p w14:paraId="360079A6" w14:textId="77777777" w:rsidR="0093335B" w:rsidRDefault="0093335B" w:rsidP="0093335B">
      <w:pPr>
        <w:pStyle w:val="BodyText"/>
        <w:kinsoku w:val="0"/>
        <w:overflowPunct w:val="0"/>
        <w:rPr>
          <w:sz w:val="25"/>
          <w:szCs w:val="25"/>
        </w:rPr>
      </w:pPr>
    </w:p>
    <w:p w14:paraId="4B479D9D" w14:textId="798E29E4" w:rsidR="0093335B" w:rsidRDefault="0093335B" w:rsidP="0093335B">
      <w:pPr>
        <w:pStyle w:val="ListParagraph"/>
        <w:numPr>
          <w:ilvl w:val="0"/>
          <w:numId w:val="5"/>
        </w:numPr>
        <w:tabs>
          <w:tab w:val="left" w:pos="836"/>
        </w:tabs>
        <w:kinsoku w:val="0"/>
        <w:overflowPunct w:val="0"/>
      </w:pPr>
      <w:r>
        <w:t>Review the budget that was approved by the Wabash Center.</w:t>
      </w:r>
    </w:p>
    <w:p w14:paraId="15766562" w14:textId="77777777" w:rsidR="0093335B" w:rsidRDefault="0093335B" w:rsidP="0093335B">
      <w:pPr>
        <w:pStyle w:val="ListParagraph"/>
        <w:numPr>
          <w:ilvl w:val="0"/>
          <w:numId w:val="5"/>
        </w:numPr>
        <w:tabs>
          <w:tab w:val="left" w:pos="837"/>
        </w:tabs>
        <w:kinsoku w:val="0"/>
        <w:overflowPunct w:val="0"/>
        <w:spacing w:before="16"/>
        <w:ind w:right="101"/>
      </w:pPr>
      <w:r>
        <w:t>List each line item and the amount that was approved.</w:t>
      </w:r>
      <w:r>
        <w:rPr>
          <w:spacing w:val="66"/>
        </w:rPr>
        <w:t xml:space="preserve"> </w:t>
      </w:r>
      <w:r>
        <w:t>Report the totals for each line item for the current reporting period, the total for each line for the cumulative grant period, and what the balance is per line.</w:t>
      </w:r>
    </w:p>
    <w:p w14:paraId="7A1C0FCE" w14:textId="77777777" w:rsidR="0093335B" w:rsidRDefault="0093335B" w:rsidP="0093335B">
      <w:pPr>
        <w:pStyle w:val="ListParagraph"/>
        <w:numPr>
          <w:ilvl w:val="0"/>
          <w:numId w:val="5"/>
        </w:numPr>
        <w:tabs>
          <w:tab w:val="left" w:pos="836"/>
        </w:tabs>
        <w:kinsoku w:val="0"/>
        <w:overflowPunct w:val="0"/>
        <w:spacing w:before="16"/>
      </w:pPr>
      <w:r>
        <w:t>Explain any variation of $500 or more per line item with written comments.</w:t>
      </w:r>
    </w:p>
    <w:p w14:paraId="21973C50" w14:textId="77777777" w:rsidR="0093335B" w:rsidRDefault="0093335B" w:rsidP="0093335B">
      <w:pPr>
        <w:pStyle w:val="ListParagraph"/>
        <w:numPr>
          <w:ilvl w:val="0"/>
          <w:numId w:val="5"/>
        </w:numPr>
        <w:tabs>
          <w:tab w:val="left" w:pos="837"/>
        </w:tabs>
        <w:kinsoku w:val="0"/>
        <w:overflowPunct w:val="0"/>
        <w:spacing w:before="16"/>
        <w:ind w:right="282"/>
      </w:pPr>
      <w:r>
        <w:t>If it looks like you will have funds left at the end of your project, you are required by the contract to return those funds to the Wabash Center with the final Financial Report.</w:t>
      </w:r>
      <w:r>
        <w:rPr>
          <w:spacing w:val="63"/>
        </w:rPr>
        <w:t xml:space="preserve"> </w:t>
      </w:r>
      <w:r>
        <w:t>If you have ideas for the excess funds that are congruent with the original grant goals, contact the Wabash Center for approval prior to the end of the grant period.</w:t>
      </w:r>
      <w:r>
        <w:rPr>
          <w:spacing w:val="62"/>
        </w:rPr>
        <w:t xml:space="preserve"> </w:t>
      </w:r>
      <w:r>
        <w:t>This requires the submission of a Budget Revision Request (see website for instructions).</w:t>
      </w:r>
    </w:p>
    <w:p w14:paraId="41F180E2" w14:textId="77777777" w:rsidR="0093335B" w:rsidRDefault="0093335B" w:rsidP="0093335B">
      <w:pPr>
        <w:pStyle w:val="BodyText"/>
        <w:kinsoku w:val="0"/>
        <w:overflowPunct w:val="0"/>
        <w:spacing w:before="1"/>
        <w:rPr>
          <w:sz w:val="32"/>
          <w:szCs w:val="32"/>
        </w:rPr>
      </w:pPr>
    </w:p>
    <w:p w14:paraId="68EA444D" w14:textId="77777777" w:rsidR="0093335B" w:rsidRDefault="0093335B" w:rsidP="0093335B">
      <w:pPr>
        <w:pStyle w:val="Heading1"/>
        <w:kinsoku w:val="0"/>
        <w:overflowPunct w:val="0"/>
        <w:spacing w:before="1"/>
        <w:ind w:left="2997" w:firstLine="603"/>
        <w:jc w:val="left"/>
      </w:pPr>
      <w:r>
        <w:t>GRANT PRODUCTS</w:t>
      </w:r>
    </w:p>
    <w:p w14:paraId="7E4B34E1" w14:textId="77777777" w:rsidR="0093335B" w:rsidRDefault="0093335B" w:rsidP="0093335B">
      <w:pPr>
        <w:pStyle w:val="BodyText"/>
        <w:kinsoku w:val="0"/>
        <w:overflowPunct w:val="0"/>
        <w:spacing w:before="2"/>
        <w:ind w:left="117" w:right="86"/>
      </w:pPr>
      <w:r>
        <w:t xml:space="preserve">Knowing about any products that have been generated </w:t>
      </w:r>
      <w:proofErr w:type="gramStart"/>
      <w:r>
        <w:t>as a result of</w:t>
      </w:r>
      <w:proofErr w:type="gramEnd"/>
      <w:r>
        <w:t xml:space="preserve"> your grant is of critical importance to us.</w:t>
      </w:r>
      <w:r>
        <w:rPr>
          <w:spacing w:val="62"/>
        </w:rPr>
        <w:t xml:space="preserve"> </w:t>
      </w:r>
      <w:r>
        <w:t>The Wabash Center would like to receive copies of any grant products (4 copies of books, DVD’s, audio and video tapes, and 2 copies of articles and/or published documents) as well as information about websites, data collections and bibliographies that are produced as part of the work of the grant.</w:t>
      </w:r>
    </w:p>
    <w:p w14:paraId="2638A60F" w14:textId="77777777" w:rsidR="0093335B" w:rsidRDefault="0093335B" w:rsidP="0093335B">
      <w:pPr>
        <w:pStyle w:val="BodyText"/>
        <w:kinsoku w:val="0"/>
        <w:overflowPunct w:val="0"/>
        <w:spacing w:before="57" w:line="275" w:lineRule="exact"/>
        <w:ind w:left="40"/>
      </w:pPr>
      <w:r>
        <w:t>Send all reports and grant products to:</w:t>
      </w:r>
    </w:p>
    <w:p w14:paraId="66474CE9" w14:textId="77777777" w:rsidR="0093335B" w:rsidRDefault="0093335B" w:rsidP="0093335B">
      <w:pPr>
        <w:pStyle w:val="BodyText"/>
        <w:kinsoku w:val="0"/>
        <w:overflowPunct w:val="0"/>
        <w:spacing w:line="275" w:lineRule="exact"/>
        <w:ind w:left="760"/>
      </w:pPr>
      <w:r>
        <w:t>Stacie Cordell</w:t>
      </w:r>
    </w:p>
    <w:p w14:paraId="585E8114" w14:textId="77777777" w:rsidR="0093335B" w:rsidRDefault="0093335B" w:rsidP="0093335B">
      <w:pPr>
        <w:pStyle w:val="BodyText"/>
        <w:kinsoku w:val="0"/>
        <w:overflowPunct w:val="0"/>
        <w:spacing w:before="26"/>
        <w:ind w:left="760"/>
      </w:pPr>
      <w:r>
        <w:t>Wabash Center</w:t>
      </w:r>
    </w:p>
    <w:p w14:paraId="3C8AAE76" w14:textId="77777777" w:rsidR="0093335B" w:rsidRDefault="0093335B" w:rsidP="0093335B">
      <w:pPr>
        <w:pStyle w:val="BodyText"/>
        <w:kinsoku w:val="0"/>
        <w:overflowPunct w:val="0"/>
        <w:ind w:left="760" w:right="5841"/>
        <w:rPr>
          <w:color w:val="0000FF"/>
        </w:rPr>
      </w:pPr>
      <w:r>
        <w:t>301 W. Wabash Ave. Crawfordsville, IN</w:t>
      </w:r>
      <w:r>
        <w:rPr>
          <w:spacing w:val="59"/>
        </w:rPr>
        <w:t xml:space="preserve"> </w:t>
      </w:r>
      <w:r>
        <w:t xml:space="preserve">47933 </w:t>
      </w:r>
      <w:hyperlink r:id="rId5" w:history="1">
        <w:r>
          <w:rPr>
            <w:color w:val="0000FF"/>
            <w:u w:val="single"/>
          </w:rPr>
          <w:t>cordells@wabash.edu</w:t>
        </w:r>
      </w:hyperlink>
    </w:p>
    <w:p w14:paraId="2A5B32C6" w14:textId="1A1B8998" w:rsidR="0093335B" w:rsidRDefault="0093335B"/>
    <w:p w14:paraId="495FB981" w14:textId="77777777" w:rsidR="001C4025" w:rsidRDefault="001C4025"/>
    <w:p w14:paraId="0ADA0888" w14:textId="6882CDDF" w:rsidR="001C4025" w:rsidRPr="001C4025" w:rsidRDefault="001C4025" w:rsidP="001C4025">
      <w:pPr>
        <w:jc w:val="right"/>
        <w:rPr>
          <w:i/>
          <w:iCs/>
        </w:rPr>
      </w:pPr>
      <w:r w:rsidRPr="001C4025">
        <w:rPr>
          <w:i/>
          <w:iCs/>
        </w:rPr>
        <w:t>January 30, 2025</w:t>
      </w:r>
    </w:p>
    <w:sectPr w:rsidR="001C4025" w:rsidRPr="001C4025" w:rsidSect="0093335B">
      <w:pgSz w:w="12240" w:h="15840"/>
      <w:pgMar w:top="1360" w:right="1040" w:bottom="28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198" w:hanging="360"/>
      </w:pPr>
      <w:rPr>
        <w:rFonts w:ascii="Times New Roman" w:hAnsi="Times New Roman" w:cs="Times New Roman"/>
        <w:b w:val="0"/>
        <w:bCs w:val="0"/>
        <w:i w:val="0"/>
        <w:iCs w:val="0"/>
        <w:spacing w:val="0"/>
        <w:w w:val="100"/>
        <w:sz w:val="24"/>
        <w:szCs w:val="24"/>
      </w:rPr>
    </w:lvl>
    <w:lvl w:ilvl="1">
      <w:numFmt w:val="bullet"/>
      <w:lvlText w:val="ï"/>
      <w:lvlJc w:val="left"/>
      <w:pPr>
        <w:ind w:left="2096" w:hanging="360"/>
      </w:pPr>
    </w:lvl>
    <w:lvl w:ilvl="2">
      <w:numFmt w:val="bullet"/>
      <w:lvlText w:val="ï"/>
      <w:lvlJc w:val="left"/>
      <w:pPr>
        <w:ind w:left="2992" w:hanging="360"/>
      </w:pPr>
    </w:lvl>
    <w:lvl w:ilvl="3">
      <w:numFmt w:val="bullet"/>
      <w:lvlText w:val="ï"/>
      <w:lvlJc w:val="left"/>
      <w:pPr>
        <w:ind w:left="3888" w:hanging="360"/>
      </w:pPr>
    </w:lvl>
    <w:lvl w:ilvl="4">
      <w:numFmt w:val="bullet"/>
      <w:lvlText w:val="ï"/>
      <w:lvlJc w:val="left"/>
      <w:pPr>
        <w:ind w:left="4784" w:hanging="360"/>
      </w:pPr>
    </w:lvl>
    <w:lvl w:ilvl="5">
      <w:numFmt w:val="bullet"/>
      <w:lvlText w:val="ï"/>
      <w:lvlJc w:val="left"/>
      <w:pPr>
        <w:ind w:left="5680" w:hanging="360"/>
      </w:pPr>
    </w:lvl>
    <w:lvl w:ilvl="6">
      <w:numFmt w:val="bullet"/>
      <w:lvlText w:val="ï"/>
      <w:lvlJc w:val="left"/>
      <w:pPr>
        <w:ind w:left="6576" w:hanging="360"/>
      </w:pPr>
    </w:lvl>
    <w:lvl w:ilvl="7">
      <w:numFmt w:val="bullet"/>
      <w:lvlText w:val="ï"/>
      <w:lvlJc w:val="left"/>
      <w:pPr>
        <w:ind w:left="7472" w:hanging="360"/>
      </w:pPr>
    </w:lvl>
    <w:lvl w:ilvl="8">
      <w:numFmt w:val="bullet"/>
      <w:lvlText w:val="ï"/>
      <w:lvlJc w:val="left"/>
      <w:pPr>
        <w:ind w:left="8368" w:hanging="360"/>
      </w:pPr>
    </w:lvl>
  </w:abstractNum>
  <w:abstractNum w:abstractNumId="1" w15:restartNumberingAfterBreak="0">
    <w:nsid w:val="00000403"/>
    <w:multiLevelType w:val="multilevel"/>
    <w:tmpl w:val="FFFFFFFF"/>
    <w:lvl w:ilvl="0">
      <w:numFmt w:val="bullet"/>
      <w:lvlText w:val="ï"/>
      <w:lvlJc w:val="left"/>
      <w:pPr>
        <w:ind w:left="837" w:hanging="360"/>
      </w:pPr>
      <w:rPr>
        <w:rFonts w:ascii="Arial" w:hAnsi="Arial" w:cs="Arial"/>
        <w:b w:val="0"/>
        <w:bCs w:val="0"/>
        <w:i w:val="0"/>
        <w:iCs w:val="0"/>
        <w:spacing w:val="0"/>
        <w:w w:val="131"/>
        <w:sz w:val="24"/>
        <w:szCs w:val="24"/>
      </w:rPr>
    </w:lvl>
    <w:lvl w:ilvl="1">
      <w:numFmt w:val="bullet"/>
      <w:lvlText w:val="ï"/>
      <w:lvlJc w:val="left"/>
      <w:pPr>
        <w:ind w:left="1772" w:hanging="360"/>
      </w:pPr>
    </w:lvl>
    <w:lvl w:ilvl="2">
      <w:numFmt w:val="bullet"/>
      <w:lvlText w:val="ï"/>
      <w:lvlJc w:val="left"/>
      <w:pPr>
        <w:ind w:left="2704" w:hanging="360"/>
      </w:pPr>
    </w:lvl>
    <w:lvl w:ilvl="3">
      <w:numFmt w:val="bullet"/>
      <w:lvlText w:val="ï"/>
      <w:lvlJc w:val="left"/>
      <w:pPr>
        <w:ind w:left="3636" w:hanging="360"/>
      </w:pPr>
    </w:lvl>
    <w:lvl w:ilvl="4">
      <w:numFmt w:val="bullet"/>
      <w:lvlText w:val="ï"/>
      <w:lvlJc w:val="left"/>
      <w:pPr>
        <w:ind w:left="4568" w:hanging="360"/>
      </w:pPr>
    </w:lvl>
    <w:lvl w:ilvl="5">
      <w:numFmt w:val="bullet"/>
      <w:lvlText w:val="ï"/>
      <w:lvlJc w:val="left"/>
      <w:pPr>
        <w:ind w:left="5500" w:hanging="360"/>
      </w:pPr>
    </w:lvl>
    <w:lvl w:ilvl="6">
      <w:numFmt w:val="bullet"/>
      <w:lvlText w:val="ï"/>
      <w:lvlJc w:val="left"/>
      <w:pPr>
        <w:ind w:left="6432" w:hanging="360"/>
      </w:pPr>
    </w:lvl>
    <w:lvl w:ilvl="7">
      <w:numFmt w:val="bullet"/>
      <w:lvlText w:val="ï"/>
      <w:lvlJc w:val="left"/>
      <w:pPr>
        <w:ind w:left="7364" w:hanging="360"/>
      </w:pPr>
    </w:lvl>
    <w:lvl w:ilvl="8">
      <w:numFmt w:val="bullet"/>
      <w:lvlText w:val="ï"/>
      <w:lvlJc w:val="left"/>
      <w:pPr>
        <w:ind w:left="8296" w:hanging="360"/>
      </w:pPr>
    </w:lvl>
  </w:abstractNum>
  <w:abstractNum w:abstractNumId="2" w15:restartNumberingAfterBreak="0">
    <w:nsid w:val="2DBA6EEC"/>
    <w:multiLevelType w:val="multilevel"/>
    <w:tmpl w:val="F806B5FA"/>
    <w:lvl w:ilvl="0">
      <w:start w:val="1"/>
      <w:numFmt w:val="decimal"/>
      <w:lvlText w:val="%1."/>
      <w:lvlJc w:val="left"/>
      <w:pPr>
        <w:ind w:left="1198" w:hanging="360"/>
      </w:pPr>
      <w:rPr>
        <w:rFonts w:asciiTheme="minorHAnsi" w:eastAsiaTheme="minorHAnsi" w:hAnsiTheme="minorHAnsi" w:cstheme="minorBidi"/>
        <w:b w:val="0"/>
        <w:bCs w:val="0"/>
        <w:i w:val="0"/>
        <w:iCs w:val="0"/>
        <w:spacing w:val="0"/>
        <w:w w:val="100"/>
        <w:sz w:val="24"/>
        <w:szCs w:val="24"/>
      </w:rPr>
    </w:lvl>
    <w:lvl w:ilvl="1">
      <w:numFmt w:val="bullet"/>
      <w:lvlText w:val="ï"/>
      <w:lvlJc w:val="left"/>
      <w:pPr>
        <w:ind w:left="2096" w:hanging="360"/>
      </w:pPr>
    </w:lvl>
    <w:lvl w:ilvl="2">
      <w:numFmt w:val="bullet"/>
      <w:lvlText w:val="ï"/>
      <w:lvlJc w:val="left"/>
      <w:pPr>
        <w:ind w:left="2992" w:hanging="360"/>
      </w:pPr>
    </w:lvl>
    <w:lvl w:ilvl="3">
      <w:numFmt w:val="bullet"/>
      <w:lvlText w:val="ï"/>
      <w:lvlJc w:val="left"/>
      <w:pPr>
        <w:ind w:left="3888" w:hanging="360"/>
      </w:pPr>
    </w:lvl>
    <w:lvl w:ilvl="4">
      <w:numFmt w:val="bullet"/>
      <w:lvlText w:val="ï"/>
      <w:lvlJc w:val="left"/>
      <w:pPr>
        <w:ind w:left="4784" w:hanging="360"/>
      </w:pPr>
    </w:lvl>
    <w:lvl w:ilvl="5">
      <w:numFmt w:val="bullet"/>
      <w:lvlText w:val="ï"/>
      <w:lvlJc w:val="left"/>
      <w:pPr>
        <w:ind w:left="5680" w:hanging="360"/>
      </w:pPr>
    </w:lvl>
    <w:lvl w:ilvl="6">
      <w:numFmt w:val="bullet"/>
      <w:lvlText w:val="ï"/>
      <w:lvlJc w:val="left"/>
      <w:pPr>
        <w:ind w:left="6576" w:hanging="360"/>
      </w:pPr>
    </w:lvl>
    <w:lvl w:ilvl="7">
      <w:numFmt w:val="bullet"/>
      <w:lvlText w:val="ï"/>
      <w:lvlJc w:val="left"/>
      <w:pPr>
        <w:ind w:left="7472" w:hanging="360"/>
      </w:pPr>
    </w:lvl>
    <w:lvl w:ilvl="8">
      <w:numFmt w:val="bullet"/>
      <w:lvlText w:val="ï"/>
      <w:lvlJc w:val="left"/>
      <w:pPr>
        <w:ind w:left="8368" w:hanging="360"/>
      </w:pPr>
    </w:lvl>
  </w:abstractNum>
  <w:abstractNum w:abstractNumId="3" w15:restartNumberingAfterBreak="0">
    <w:nsid w:val="4A1678C9"/>
    <w:multiLevelType w:val="multilevel"/>
    <w:tmpl w:val="1E9E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7273E3"/>
    <w:multiLevelType w:val="multilevel"/>
    <w:tmpl w:val="59CC7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908250">
    <w:abstractNumId w:val="3"/>
  </w:num>
  <w:num w:numId="2" w16cid:durableId="1373965952">
    <w:abstractNumId w:val="4"/>
  </w:num>
  <w:num w:numId="3" w16cid:durableId="466510165">
    <w:abstractNumId w:val="1"/>
  </w:num>
  <w:num w:numId="4" w16cid:durableId="1257135459">
    <w:abstractNumId w:val="0"/>
  </w:num>
  <w:num w:numId="5" w16cid:durableId="53211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5B"/>
    <w:rsid w:val="00161B83"/>
    <w:rsid w:val="001C4025"/>
    <w:rsid w:val="001E51F5"/>
    <w:rsid w:val="0093335B"/>
    <w:rsid w:val="00A03C42"/>
    <w:rsid w:val="00B0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AE4B"/>
  <w15:chartTrackingRefBased/>
  <w15:docId w15:val="{01A7B7A6-2400-E541-9CBA-CEEA4310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1"/>
    <w:qFormat/>
    <w:rsid w:val="0093335B"/>
    <w:pPr>
      <w:autoSpaceDE w:val="0"/>
      <w:autoSpaceDN w:val="0"/>
      <w:adjustRightInd w:val="0"/>
      <w:spacing w:line="264" w:lineRule="exact"/>
      <w:ind w:left="2786" w:right="2786"/>
      <w:jc w:val="center"/>
      <w:outlineLvl w:val="0"/>
    </w:pPr>
    <w:rPr>
      <w:rFonts w:ascii="Times New Roman" w:hAnsi="Times New Roman" w:cs="Times New Roman"/>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93335B"/>
    <w:pPr>
      <w:spacing w:before="100" w:beforeAutospacing="1" w:after="100" w:afterAutospacing="1"/>
    </w:pPr>
    <w:rPr>
      <w:rFonts w:ascii="Times New Roman" w:eastAsia="Times New Roman" w:hAnsi="Times New Roman" w:cs="Times New Roman"/>
      <w:noProof w:val="0"/>
    </w:rPr>
  </w:style>
  <w:style w:type="character" w:customStyle="1" w:styleId="apple-converted-space">
    <w:name w:val="apple-converted-space"/>
    <w:basedOn w:val="DefaultParagraphFont"/>
    <w:rsid w:val="0093335B"/>
  </w:style>
  <w:style w:type="character" w:customStyle="1" w:styleId="Heading1Char">
    <w:name w:val="Heading 1 Char"/>
    <w:basedOn w:val="DefaultParagraphFont"/>
    <w:link w:val="Heading1"/>
    <w:uiPriority w:val="1"/>
    <w:rsid w:val="0093335B"/>
    <w:rPr>
      <w:rFonts w:ascii="Times New Roman" w:hAnsi="Times New Roman" w:cs="Times New Roman"/>
      <w:b/>
      <w:bCs/>
    </w:rPr>
  </w:style>
  <w:style w:type="paragraph" w:styleId="BodyText">
    <w:name w:val="Body Text"/>
    <w:basedOn w:val="Normal"/>
    <w:link w:val="BodyTextChar"/>
    <w:uiPriority w:val="1"/>
    <w:qFormat/>
    <w:rsid w:val="0093335B"/>
    <w:pPr>
      <w:autoSpaceDE w:val="0"/>
      <w:autoSpaceDN w:val="0"/>
      <w:adjustRightInd w:val="0"/>
      <w:ind w:left="837"/>
    </w:pPr>
    <w:rPr>
      <w:rFonts w:ascii="Times New Roman" w:hAnsi="Times New Roman" w:cs="Times New Roman"/>
      <w:noProof w:val="0"/>
    </w:rPr>
  </w:style>
  <w:style w:type="character" w:customStyle="1" w:styleId="BodyTextChar">
    <w:name w:val="Body Text Char"/>
    <w:basedOn w:val="DefaultParagraphFont"/>
    <w:link w:val="BodyText"/>
    <w:uiPriority w:val="1"/>
    <w:rsid w:val="0093335B"/>
    <w:rPr>
      <w:rFonts w:ascii="Times New Roman" w:hAnsi="Times New Roman" w:cs="Times New Roman"/>
    </w:rPr>
  </w:style>
  <w:style w:type="paragraph" w:styleId="ListParagraph">
    <w:name w:val="List Paragraph"/>
    <w:basedOn w:val="Normal"/>
    <w:uiPriority w:val="1"/>
    <w:qFormat/>
    <w:rsid w:val="0093335B"/>
    <w:pPr>
      <w:autoSpaceDE w:val="0"/>
      <w:autoSpaceDN w:val="0"/>
      <w:adjustRightInd w:val="0"/>
      <w:spacing w:before="5"/>
      <w:ind w:left="837" w:hanging="360"/>
    </w:pPr>
    <w:rPr>
      <w:rFonts w:ascii="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657034">
      <w:bodyDiv w:val="1"/>
      <w:marLeft w:val="0"/>
      <w:marRight w:val="0"/>
      <w:marTop w:val="0"/>
      <w:marBottom w:val="0"/>
      <w:divBdr>
        <w:top w:val="none" w:sz="0" w:space="0" w:color="auto"/>
        <w:left w:val="none" w:sz="0" w:space="0" w:color="auto"/>
        <w:bottom w:val="none" w:sz="0" w:space="0" w:color="auto"/>
        <w:right w:val="none" w:sz="0" w:space="0" w:color="auto"/>
      </w:divBdr>
      <w:divsChild>
        <w:div w:id="163213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dells@wabas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Robinson</dc:creator>
  <cp:keywords/>
  <dc:description/>
  <cp:lastModifiedBy>Sarah Farmer</cp:lastModifiedBy>
  <cp:revision>5</cp:revision>
  <dcterms:created xsi:type="dcterms:W3CDTF">2023-12-20T14:36:00Z</dcterms:created>
  <dcterms:modified xsi:type="dcterms:W3CDTF">2025-01-30T19:49:00Z</dcterms:modified>
</cp:coreProperties>
</file>